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911"/>
        <w:tblW w:w="11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81"/>
        <w:gridCol w:w="5326"/>
        <w:gridCol w:w="5343"/>
      </w:tblGrid>
      <w:tr w:rsidR="00B83D4E" w:rsidRPr="001F1D36" w:rsidTr="00B83D4E">
        <w:trPr>
          <w:tblCellSpacing w:w="15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3D4E" w:rsidRPr="001F1D36" w:rsidRDefault="00B83D4E" w:rsidP="00B83D4E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106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3D4E" w:rsidRPr="001F1D36" w:rsidRDefault="00B83D4E" w:rsidP="00B83D4E">
            <w:pPr>
              <w:pStyle w:val="a3"/>
              <w:jc w:val="center"/>
              <w:rPr>
                <w:rStyle w:val="a4"/>
              </w:rPr>
            </w:pPr>
            <w:r w:rsidRPr="001F1D36">
              <w:rPr>
                <w:rStyle w:val="a4"/>
              </w:rPr>
              <w:t>Перечень видов федерального государственного контроля (надзора), осуществляемых в Новгородской области</w:t>
            </w:r>
          </w:p>
        </w:tc>
      </w:tr>
      <w:tr w:rsidR="00B83D4E" w:rsidRPr="001F1D36" w:rsidTr="00B83D4E">
        <w:trPr>
          <w:tblCellSpacing w:w="15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  <w:jc w:val="center"/>
            </w:pPr>
            <w:r w:rsidRPr="001F1D36">
              <w:rPr>
                <w:rStyle w:val="a4"/>
              </w:rPr>
              <w:t>№ п/п</w:t>
            </w:r>
          </w:p>
        </w:tc>
        <w:tc>
          <w:tcPr>
            <w:tcW w:w="5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  <w:jc w:val="center"/>
            </w:pPr>
            <w:r w:rsidRPr="001F1D36">
              <w:rPr>
                <w:rStyle w:val="a4"/>
              </w:rPr>
              <w:t>Наименование вида федерального государственного контроля (надзора)</w:t>
            </w:r>
          </w:p>
        </w:tc>
        <w:tc>
          <w:tcPr>
            <w:tcW w:w="5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  <w:jc w:val="center"/>
            </w:pPr>
            <w:r w:rsidRPr="001F1D36">
              <w:rPr>
                <w:rStyle w:val="a4"/>
              </w:rPr>
              <w:t>Наименование органа исполнительной власти Новгородской области, уполномоченного на осуществление федерального государственного контроля (надзора)</w:t>
            </w:r>
          </w:p>
        </w:tc>
      </w:tr>
      <w:tr w:rsidR="00B83D4E" w:rsidRPr="001F1D36" w:rsidTr="00B83D4E">
        <w:trPr>
          <w:tblCellSpacing w:w="15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1</w:t>
            </w:r>
          </w:p>
        </w:tc>
        <w:tc>
          <w:tcPr>
            <w:tcW w:w="5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Федеральный государственны</w:t>
            </w:r>
            <w:r>
              <w:t>й лесной надзор (лесная охрана):</w:t>
            </w:r>
          </w:p>
        </w:tc>
        <w:tc>
          <w:tcPr>
            <w:tcW w:w="52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Министерство природных ресурсов, лесного хозяйства и экологии Новгородской области</w:t>
            </w:r>
          </w:p>
        </w:tc>
      </w:tr>
      <w:tr w:rsidR="00B83D4E" w:rsidRPr="001F1D36" w:rsidTr="00B83D4E">
        <w:trPr>
          <w:tblCellSpacing w:w="15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1.1</w:t>
            </w:r>
          </w:p>
        </w:tc>
        <w:tc>
          <w:tcPr>
            <w:tcW w:w="5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proofErr w:type="gramStart"/>
            <w:r w:rsidRPr="001F1D36">
              <w:t>федеральный</w:t>
            </w:r>
            <w:proofErr w:type="gramEnd"/>
            <w:r w:rsidRPr="001F1D36">
              <w:t xml:space="preserve"> государственный пожарный надзор в лесах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E" w:rsidRPr="001F1D36" w:rsidTr="00B83D4E">
        <w:trPr>
          <w:tblCellSpacing w:w="15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1.2</w:t>
            </w:r>
          </w:p>
        </w:tc>
        <w:tc>
          <w:tcPr>
            <w:tcW w:w="5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proofErr w:type="gramStart"/>
            <w:r w:rsidRPr="001F1D36">
              <w:t>государственный</w:t>
            </w:r>
            <w:proofErr w:type="gramEnd"/>
            <w:r w:rsidRPr="001F1D36">
              <w:t xml:space="preserve"> надзор в области семеноводства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E" w:rsidRPr="001F1D36" w:rsidTr="00B83D4E">
        <w:trPr>
          <w:tblCellSpacing w:w="15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2</w:t>
            </w:r>
          </w:p>
        </w:tc>
        <w:tc>
          <w:tcPr>
            <w:tcW w:w="5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Федеральный государственный надзор в области охраны, воспроизводства и использования объектов животного мира и среды их обитания на территории области, за исключением объектов животного мира и среды их обитания, находящихся на особо охраняемых природных территориях федерального значения, расположенных на территории области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E" w:rsidRPr="001F1D36" w:rsidTr="00B83D4E">
        <w:trPr>
          <w:tblCellSpacing w:w="15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3</w:t>
            </w:r>
          </w:p>
        </w:tc>
        <w:tc>
          <w:tcPr>
            <w:tcW w:w="5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Федеральный государственный надзор в области охраны объектов культурного наследия (за исключением отдельных объектов культурного наследия, перечень которых устанавливается Правительством Российской Федерации)</w:t>
            </w:r>
          </w:p>
        </w:tc>
        <w:tc>
          <w:tcPr>
            <w:tcW w:w="5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Инспекция государственной охраны культурного наследия Новгородской области</w:t>
            </w:r>
          </w:p>
        </w:tc>
      </w:tr>
      <w:tr w:rsidR="00B83D4E" w:rsidRPr="001F1D36" w:rsidTr="00B83D4E">
        <w:trPr>
          <w:tblCellSpacing w:w="15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4</w:t>
            </w:r>
          </w:p>
        </w:tc>
        <w:tc>
          <w:tcPr>
            <w:tcW w:w="5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Государственный охотничий надзор</w:t>
            </w:r>
          </w:p>
        </w:tc>
        <w:tc>
          <w:tcPr>
            <w:tcW w:w="5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3D4E" w:rsidRPr="001F1D36" w:rsidRDefault="00B83D4E" w:rsidP="00B83D4E">
            <w:pPr>
              <w:pStyle w:val="a3"/>
            </w:pPr>
            <w:r w:rsidRPr="001F1D36">
              <w:t>Комитет охотничьего хозяйства и рыболовства Новгородской области</w:t>
            </w:r>
          </w:p>
        </w:tc>
      </w:tr>
    </w:tbl>
    <w:p w:rsidR="006F4771" w:rsidRPr="001F1D36" w:rsidRDefault="006F4771" w:rsidP="00B83D4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6F4771" w:rsidRPr="001F1D36" w:rsidSect="003D4925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176" w:rsidRDefault="00154176" w:rsidP="003D4925">
      <w:pPr>
        <w:spacing w:after="0" w:line="240" w:lineRule="auto"/>
      </w:pPr>
      <w:r>
        <w:separator/>
      </w:r>
    </w:p>
  </w:endnote>
  <w:endnote w:type="continuationSeparator" w:id="0">
    <w:p w:rsidR="00154176" w:rsidRDefault="00154176" w:rsidP="003D4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176" w:rsidRDefault="00154176" w:rsidP="003D4925">
      <w:pPr>
        <w:spacing w:after="0" w:line="240" w:lineRule="auto"/>
      </w:pPr>
      <w:r>
        <w:separator/>
      </w:r>
    </w:p>
  </w:footnote>
  <w:footnote w:type="continuationSeparator" w:id="0">
    <w:p w:rsidR="00154176" w:rsidRDefault="00154176" w:rsidP="003D4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925" w:rsidRDefault="003D4925">
    <w:pP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61E"/>
    <w:rsid w:val="00154176"/>
    <w:rsid w:val="001F1D36"/>
    <w:rsid w:val="003D4925"/>
    <w:rsid w:val="0062761E"/>
    <w:rsid w:val="006F4771"/>
    <w:rsid w:val="00B8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86BB1-4F74-4165-AED8-A02D17A74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4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4925"/>
    <w:rPr>
      <w:b/>
      <w:bCs/>
    </w:rPr>
  </w:style>
  <w:style w:type="character" w:styleId="a5">
    <w:name w:val="Hyperlink"/>
    <w:basedOn w:val="a0"/>
    <w:uiPriority w:val="99"/>
    <w:semiHidden/>
    <w:unhideWhenUsed/>
    <w:rsid w:val="003D49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NOVREG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Романенко Мария Вячеславовна</dc:creator>
  <cp:keywords/>
  <dc:description/>
  <cp:lastModifiedBy>Романенко Мария Вячеславовна</cp:lastModifiedBy>
  <cp:revision>5</cp:revision>
  <dcterms:created xsi:type="dcterms:W3CDTF">2021-07-07T07:50:00Z</dcterms:created>
  <dcterms:modified xsi:type="dcterms:W3CDTF">2021-07-07T07:56:00Z</dcterms:modified>
</cp:coreProperties>
</file>